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4ABDE" w14:textId="77777777" w:rsidR="00294C64" w:rsidRPr="00A919C3" w:rsidRDefault="00294C64" w:rsidP="00A919C3">
      <w:pPr>
        <w:jc w:val="both"/>
        <w:rPr>
          <w:rFonts w:ascii="Arial Nova Light" w:hAnsi="Arial Nova Light"/>
        </w:rPr>
      </w:pPr>
      <w:r w:rsidRPr="00A919C3">
        <w:rPr>
          <w:rFonts w:ascii="Arial Nova Light" w:hAnsi="Arial Nova Light"/>
        </w:rPr>
        <w:t>Передмова редакції</w:t>
      </w:r>
    </w:p>
    <w:p w14:paraId="00D22836" w14:textId="77777777" w:rsidR="00294C64" w:rsidRPr="00A919C3" w:rsidRDefault="00294C64" w:rsidP="00A919C3">
      <w:pPr>
        <w:spacing w:after="0"/>
        <w:jc w:val="both"/>
        <w:rPr>
          <w:rFonts w:ascii="Arial Nova Light" w:hAnsi="Arial Nova Light"/>
        </w:rPr>
      </w:pPr>
      <w:r w:rsidRPr="00A919C3">
        <w:rPr>
          <w:rFonts w:ascii="Arial Nova Light" w:hAnsi="Arial Nova Light"/>
        </w:rPr>
        <w:t xml:space="preserve"> «Формулювання випадку — це основна навичка психотерапії» </w:t>
      </w:r>
    </w:p>
    <w:p w14:paraId="195D5AD0" w14:textId="77777777" w:rsidR="00294C64" w:rsidRPr="00A919C3" w:rsidRDefault="00294C64" w:rsidP="00A919C3">
      <w:pPr>
        <w:spacing w:after="0"/>
        <w:jc w:val="both"/>
        <w:rPr>
          <w:rFonts w:ascii="Arial Nova Light" w:hAnsi="Arial Nova Light"/>
        </w:rPr>
      </w:pPr>
      <w:r w:rsidRPr="00A919C3">
        <w:rPr>
          <w:rFonts w:ascii="Arial Nova Light" w:hAnsi="Arial Nova Light"/>
        </w:rPr>
        <w:t>(</w:t>
      </w:r>
      <w:proofErr w:type="spellStart"/>
      <w:r w:rsidRPr="00A919C3">
        <w:rPr>
          <w:rFonts w:ascii="Arial Nova Light" w:hAnsi="Arial Nova Light"/>
        </w:rPr>
        <w:t>Eells</w:t>
      </w:r>
      <w:proofErr w:type="spellEnd"/>
      <w:r w:rsidRPr="00A919C3">
        <w:rPr>
          <w:rFonts w:ascii="Arial Nova Light" w:hAnsi="Arial Nova Light"/>
        </w:rPr>
        <w:t>, 2002)</w:t>
      </w:r>
    </w:p>
    <w:p w14:paraId="2D71A413" w14:textId="77777777" w:rsidR="00294C64" w:rsidRPr="00A919C3" w:rsidRDefault="00294C64" w:rsidP="00A919C3">
      <w:pPr>
        <w:spacing w:after="0"/>
        <w:jc w:val="both"/>
        <w:rPr>
          <w:rFonts w:ascii="Arial Nova Light" w:hAnsi="Arial Nova Light"/>
        </w:rPr>
      </w:pPr>
      <w:r w:rsidRPr="00A919C3">
        <w:rPr>
          <w:rFonts w:ascii="Arial Nova Light" w:hAnsi="Arial Nova Light"/>
        </w:rPr>
        <w:t xml:space="preserve">«Здатність </w:t>
      </w:r>
      <w:proofErr w:type="spellStart"/>
      <w:r w:rsidRPr="00A919C3">
        <w:rPr>
          <w:rFonts w:ascii="Arial Nova Light" w:hAnsi="Arial Nova Light"/>
        </w:rPr>
        <w:t>концептуалізувати</w:t>
      </w:r>
      <w:proofErr w:type="spellEnd"/>
      <w:r w:rsidRPr="00A919C3">
        <w:rPr>
          <w:rFonts w:ascii="Arial Nova Light" w:hAnsi="Arial Nova Light"/>
        </w:rPr>
        <w:t xml:space="preserve"> та письмово викладати стислі формулювання випадків є базовою для повсякденної клінічної практики </w:t>
      </w:r>
    </w:p>
    <w:p w14:paraId="7BB028F4" w14:textId="77777777" w:rsidR="00294C64" w:rsidRPr="00A919C3" w:rsidRDefault="00294C64" w:rsidP="00A919C3">
      <w:pPr>
        <w:spacing w:after="0"/>
        <w:jc w:val="both"/>
        <w:rPr>
          <w:rFonts w:ascii="Arial Nova Light" w:hAnsi="Arial Nova Light"/>
        </w:rPr>
      </w:pPr>
      <w:r w:rsidRPr="00A919C3">
        <w:rPr>
          <w:rFonts w:ascii="Arial Nova Light" w:hAnsi="Arial Nova Light"/>
        </w:rPr>
        <w:t>(</w:t>
      </w:r>
      <w:proofErr w:type="spellStart"/>
      <w:r w:rsidRPr="00A919C3">
        <w:rPr>
          <w:rFonts w:ascii="Arial Nova Light" w:hAnsi="Arial Nova Light"/>
        </w:rPr>
        <w:t>Sperry</w:t>
      </w:r>
      <w:proofErr w:type="spellEnd"/>
      <w:r w:rsidRPr="00A919C3">
        <w:rPr>
          <w:rFonts w:ascii="Arial Nova Light" w:hAnsi="Arial Nova Light"/>
        </w:rPr>
        <w:t xml:space="preserve"> et </w:t>
      </w:r>
      <w:proofErr w:type="spellStart"/>
      <w:r w:rsidRPr="00A919C3">
        <w:rPr>
          <w:rFonts w:ascii="Arial Nova Light" w:hAnsi="Arial Nova Light"/>
        </w:rPr>
        <w:t>al</w:t>
      </w:r>
      <w:proofErr w:type="spellEnd"/>
      <w:r w:rsidRPr="00A919C3">
        <w:rPr>
          <w:rFonts w:ascii="Arial Nova Light" w:hAnsi="Arial Nova Light"/>
        </w:rPr>
        <w:t>., 1992)» .</w:t>
      </w:r>
    </w:p>
    <w:p w14:paraId="30201C1B" w14:textId="17CFAEA8" w:rsidR="00294C64" w:rsidRPr="00A919C3" w:rsidRDefault="00294C64" w:rsidP="00A919C3">
      <w:pPr>
        <w:jc w:val="center"/>
        <w:rPr>
          <w:rFonts w:ascii="Arial Nova Light" w:hAnsi="Arial Nova Light"/>
        </w:rPr>
      </w:pPr>
      <w:r w:rsidRPr="00A919C3">
        <w:rPr>
          <w:rFonts w:ascii="Arial Nova Light" w:hAnsi="Arial Nova Light"/>
        </w:rPr>
        <w:t>Шановні колеги!</w:t>
      </w:r>
    </w:p>
    <w:p w14:paraId="5AE2F2A0" w14:textId="393B0B5A" w:rsidR="00294C64" w:rsidRPr="00A919C3" w:rsidRDefault="00294C64" w:rsidP="00A919C3">
      <w:pPr>
        <w:jc w:val="both"/>
        <w:rPr>
          <w:rFonts w:ascii="Arial Nova Light" w:hAnsi="Arial Nova Light"/>
        </w:rPr>
      </w:pPr>
      <w:r w:rsidRPr="00A919C3">
        <w:rPr>
          <w:rFonts w:ascii="Arial Nova Light" w:hAnsi="Arial Nova Light"/>
        </w:rPr>
        <w:t xml:space="preserve">У процесі психоаналітичного навчання, незалежно від того, чи йдеться про навчання психоаналізу чи психоаналітичної психотерапії, написання звіту про психоаналітичний випадок посідає особливе місце.  Слухаючи або читаючи звіт, ми формуємо думку про те, що ж, власне, являє собою його автор у професійному сенсі, чи здатний він і чи підходить він для того, щоб перебувати разом з нами в нашому професійному колі? Звіт про ведення контрольних випадків — важливий документ </w:t>
      </w:r>
      <w:proofErr w:type="spellStart"/>
      <w:r w:rsidRPr="00A919C3">
        <w:rPr>
          <w:rFonts w:ascii="Arial Nova Light" w:hAnsi="Arial Nova Light"/>
        </w:rPr>
        <w:t>валідації</w:t>
      </w:r>
      <w:proofErr w:type="spellEnd"/>
      <w:r w:rsidRPr="00A919C3">
        <w:rPr>
          <w:rFonts w:ascii="Arial Nova Light" w:hAnsi="Arial Nova Light"/>
        </w:rPr>
        <w:t xml:space="preserve"> професійного рівня та підтвердження кваліфікації, він повинен відповідати вимогам інституції. Але не тільки. Написання звіту — це творчий процес структурування інформації, що вимагає як креативності, так і дисципліни мислення. В іншому разі ми побачимо або твір на невизначену тему, або формалізовану відписку, що в корені суперечить сутності психоаналізу, його природі як звільн</w:t>
      </w:r>
      <w:r w:rsidR="00B84A04">
        <w:rPr>
          <w:rFonts w:ascii="Arial Nova Light" w:hAnsi="Arial Nova Light"/>
        </w:rPr>
        <w:t>яючого</w:t>
      </w:r>
      <w:r w:rsidRPr="00A919C3">
        <w:rPr>
          <w:rFonts w:ascii="Arial Nova Light" w:hAnsi="Arial Nova Light"/>
        </w:rPr>
        <w:t xml:space="preserve"> наукового знання.</w:t>
      </w:r>
    </w:p>
    <w:p w14:paraId="1B07788D" w14:textId="77777777" w:rsidR="00294C64" w:rsidRPr="00A919C3" w:rsidRDefault="00294C64" w:rsidP="00A919C3">
      <w:pPr>
        <w:spacing w:after="0"/>
        <w:jc w:val="both"/>
        <w:rPr>
          <w:rFonts w:ascii="Arial Nova Light" w:hAnsi="Arial Nova Light"/>
        </w:rPr>
      </w:pPr>
      <w:r w:rsidRPr="00A919C3">
        <w:rPr>
          <w:rFonts w:ascii="Arial Nova Light" w:hAnsi="Arial Nova Light"/>
        </w:rPr>
        <w:t xml:space="preserve">З. Фрейд зауважив, що пише «медичні історії, які </w:t>
      </w:r>
      <w:proofErr w:type="spellStart"/>
      <w:r w:rsidRPr="00A919C3">
        <w:rPr>
          <w:rFonts w:ascii="Arial Nova Light" w:hAnsi="Arial Nova Light"/>
        </w:rPr>
        <w:t>читаються</w:t>
      </w:r>
      <w:proofErr w:type="spellEnd"/>
      <w:r w:rsidRPr="00A919C3">
        <w:rPr>
          <w:rFonts w:ascii="Arial Nova Light" w:hAnsi="Arial Nova Light"/>
        </w:rPr>
        <w:t xml:space="preserve"> як новели», і що «за це відповідальна, скоріше, природа об’єкта», вказуючи таким чином на діалектичну єдність наукового та загальнолюдського в психоаналітичному підході. Також він пише, що «немає іншого способу навчатися психоаналізу на випадках майстрів, так само як шахіст навчається на партіях гросмейстерів».</w:t>
      </w:r>
    </w:p>
    <w:p w14:paraId="08A87625" w14:textId="77777777" w:rsidR="00294C64" w:rsidRPr="00A919C3" w:rsidRDefault="00294C64" w:rsidP="00A919C3">
      <w:pPr>
        <w:jc w:val="both"/>
        <w:rPr>
          <w:rFonts w:ascii="Arial Nova Light" w:hAnsi="Arial Nova Light"/>
        </w:rPr>
      </w:pPr>
      <w:r w:rsidRPr="00A919C3">
        <w:rPr>
          <w:rFonts w:ascii="Arial Nova Light" w:hAnsi="Arial Nova Light"/>
        </w:rPr>
        <w:t>З часів Фрейда науковість і формалізація процедур лікувального процесу значно зросли, проте психоаналітичний випадок як текст, що захоплює, викликає почуття, втягує в уявний діалог із собою та активує психоаналітичне мислення читача, залишається (і ми бачимо це у випадках сучасних «гросмейстерів») живим і цікавим.</w:t>
      </w:r>
    </w:p>
    <w:p w14:paraId="41C91068" w14:textId="7B2DAE54" w:rsidR="00294C64" w:rsidRPr="00A919C3" w:rsidRDefault="00294C64" w:rsidP="00A919C3">
      <w:pPr>
        <w:jc w:val="both"/>
        <w:rPr>
          <w:rFonts w:ascii="Arial Nova Light" w:hAnsi="Arial Nova Light"/>
        </w:rPr>
      </w:pPr>
      <w:r w:rsidRPr="00A919C3">
        <w:rPr>
          <w:rFonts w:ascii="Arial Nova Light" w:hAnsi="Arial Nova Light"/>
        </w:rPr>
        <w:t>Початківець-психотерапевт, який пише психоаналітичний звіт, стикається з тим, що досвіду написання шкільних творів з літератури недостатньо для того, щоб сформулювати чітке й переконливе уявлення про пацієнта, про себе та свою роботу так, щоб і викликати емоційний відгук, і дотриматися всіх необхідних вимог документа, який за своєю суттю є медичним.</w:t>
      </w:r>
    </w:p>
    <w:p w14:paraId="59872AA4" w14:textId="77777777" w:rsidR="00294C64" w:rsidRPr="00A919C3" w:rsidRDefault="00294C64" w:rsidP="00A919C3">
      <w:pPr>
        <w:jc w:val="both"/>
        <w:rPr>
          <w:rFonts w:ascii="Arial Nova Light" w:hAnsi="Arial Nova Light"/>
        </w:rPr>
      </w:pPr>
      <w:r w:rsidRPr="00A919C3">
        <w:rPr>
          <w:rFonts w:ascii="Arial Nova Light" w:hAnsi="Arial Nova Light"/>
        </w:rPr>
        <w:t>Різні психоаналітичні інститути пропонують різні посібники зі складання психоаналітичного звіту. Ми пропонуємо два види рекомендацій.</w:t>
      </w:r>
    </w:p>
    <w:p w14:paraId="317BACA5" w14:textId="77777777" w:rsidR="00294C64" w:rsidRPr="00A919C3" w:rsidRDefault="00294C64" w:rsidP="00A919C3">
      <w:pPr>
        <w:jc w:val="both"/>
        <w:rPr>
          <w:rFonts w:ascii="Arial Nova Light" w:hAnsi="Arial Nova Light"/>
        </w:rPr>
      </w:pPr>
      <w:r w:rsidRPr="00A919C3">
        <w:rPr>
          <w:rFonts w:ascii="Arial Nova Light" w:hAnsi="Arial Nova Light"/>
        </w:rPr>
        <w:t xml:space="preserve"> Перший — «Рекомендації щодо складання звіту Психоаналітичного інституту для країн Східної Європи імені Хан-</w:t>
      </w:r>
      <w:proofErr w:type="spellStart"/>
      <w:r w:rsidRPr="00A919C3">
        <w:rPr>
          <w:rFonts w:ascii="Arial Nova Light" w:hAnsi="Arial Nova Light"/>
        </w:rPr>
        <w:t>Гроен</w:t>
      </w:r>
      <w:proofErr w:type="spellEnd"/>
      <w:r w:rsidRPr="00A919C3">
        <w:rPr>
          <w:rFonts w:ascii="Arial Nova Light" w:hAnsi="Arial Nova Light"/>
        </w:rPr>
        <w:t>-</w:t>
      </w:r>
      <w:proofErr w:type="spellStart"/>
      <w:r w:rsidRPr="00A919C3">
        <w:rPr>
          <w:rFonts w:ascii="Arial Nova Light" w:hAnsi="Arial Nova Light"/>
        </w:rPr>
        <w:t>Праккен</w:t>
      </w:r>
      <w:proofErr w:type="spellEnd"/>
      <w:r w:rsidRPr="00A919C3">
        <w:rPr>
          <w:rFonts w:ascii="Arial Nova Light" w:hAnsi="Arial Nova Light"/>
        </w:rPr>
        <w:t>», який послужив базовим у навчанні психоаналітиків першого покоління українських психоаналітиків і містить досить узагальнені вказівки.</w:t>
      </w:r>
    </w:p>
    <w:p w14:paraId="1A0C898E" w14:textId="77777777" w:rsidR="00294C64" w:rsidRPr="00A919C3" w:rsidRDefault="00294C64" w:rsidP="00A919C3">
      <w:pPr>
        <w:jc w:val="both"/>
        <w:rPr>
          <w:rFonts w:ascii="Arial Nova Light" w:hAnsi="Arial Nova Light"/>
        </w:rPr>
      </w:pPr>
      <w:r w:rsidRPr="00A919C3">
        <w:rPr>
          <w:rFonts w:ascii="Arial Nova Light" w:hAnsi="Arial Nova Light"/>
        </w:rPr>
        <w:lastRenderedPageBreak/>
        <w:t xml:space="preserve">Другий — «Методичні вказівки кафедри психології, психотерапії та психоаналізу </w:t>
      </w:r>
      <w:proofErr w:type="spellStart"/>
      <w:r w:rsidRPr="00A919C3">
        <w:rPr>
          <w:rFonts w:ascii="Arial Nova Light" w:hAnsi="Arial Nova Light"/>
        </w:rPr>
        <w:t>Цюрихського</w:t>
      </w:r>
      <w:proofErr w:type="spellEnd"/>
      <w:r w:rsidRPr="00A919C3">
        <w:rPr>
          <w:rFonts w:ascii="Arial Nova Light" w:hAnsi="Arial Nova Light"/>
        </w:rPr>
        <w:t xml:space="preserve"> університету» (</w:t>
      </w:r>
      <w:proofErr w:type="spellStart"/>
      <w:r w:rsidRPr="00A919C3">
        <w:rPr>
          <w:rFonts w:ascii="Arial Nova Light" w:hAnsi="Arial Nova Light"/>
        </w:rPr>
        <w:t>Бооте</w:t>
      </w:r>
      <w:proofErr w:type="spellEnd"/>
      <w:r w:rsidRPr="00A919C3">
        <w:rPr>
          <w:rFonts w:ascii="Arial Nova Light" w:hAnsi="Arial Nova Light"/>
        </w:rPr>
        <w:t xml:space="preserve">, </w:t>
      </w:r>
      <w:proofErr w:type="spellStart"/>
      <w:r w:rsidRPr="00A919C3">
        <w:rPr>
          <w:rFonts w:ascii="Arial Nova Light" w:hAnsi="Arial Nova Light"/>
        </w:rPr>
        <w:t>Луїф</w:t>
      </w:r>
      <w:proofErr w:type="spellEnd"/>
      <w:r w:rsidRPr="00A919C3">
        <w:rPr>
          <w:rFonts w:ascii="Arial Nova Light" w:hAnsi="Arial Nova Light"/>
        </w:rPr>
        <w:t xml:space="preserve"> і </w:t>
      </w:r>
      <w:proofErr w:type="spellStart"/>
      <w:r w:rsidRPr="00A919C3">
        <w:rPr>
          <w:rFonts w:ascii="Arial Nova Light" w:hAnsi="Arial Nova Light"/>
        </w:rPr>
        <w:t>Матіс</w:t>
      </w:r>
      <w:proofErr w:type="spellEnd"/>
      <w:r w:rsidRPr="00A919C3">
        <w:rPr>
          <w:rFonts w:ascii="Arial Nova Light" w:hAnsi="Arial Nova Light"/>
        </w:rPr>
        <w:t xml:space="preserve">, 2010 рік) — це посібник, який містить конкретні дидактичні рекомендації щодо написання звіту. </w:t>
      </w:r>
    </w:p>
    <w:p w14:paraId="6E05CC59" w14:textId="77777777" w:rsidR="00294C64" w:rsidRPr="00A919C3" w:rsidRDefault="00294C64" w:rsidP="00A919C3">
      <w:pPr>
        <w:jc w:val="both"/>
        <w:rPr>
          <w:rFonts w:ascii="Arial Nova Light" w:hAnsi="Arial Nova Light"/>
        </w:rPr>
      </w:pPr>
      <w:r w:rsidRPr="00A919C3">
        <w:rPr>
          <w:rFonts w:ascii="Arial Nova Light" w:hAnsi="Arial Nova Light"/>
        </w:rPr>
        <w:t>У чому полягають особливості та специфіка «Методичних вказівок»?</w:t>
      </w:r>
    </w:p>
    <w:p w14:paraId="6F7D6246" w14:textId="77777777" w:rsidR="00294C64" w:rsidRPr="00A919C3" w:rsidRDefault="00294C64" w:rsidP="00A919C3">
      <w:pPr>
        <w:spacing w:after="0"/>
        <w:jc w:val="both"/>
        <w:rPr>
          <w:rFonts w:ascii="Arial Nova Light" w:hAnsi="Arial Nova Light"/>
        </w:rPr>
      </w:pPr>
      <w:r w:rsidRPr="00A919C3">
        <w:rPr>
          <w:rFonts w:ascii="Arial Nova Light" w:hAnsi="Arial Nova Light"/>
        </w:rPr>
        <w:t xml:space="preserve"> У звіті передбачається формулювання діагнозу відповідно до МКХ-10 і водночас формулювання психоаналітичного випадку в термінах теорії потягів, структурної теорії та его-психологічного підходу. </w:t>
      </w:r>
    </w:p>
    <w:p w14:paraId="382FFFA8" w14:textId="77777777" w:rsidR="00294C64" w:rsidRPr="00A919C3" w:rsidRDefault="00294C64" w:rsidP="00A919C3">
      <w:pPr>
        <w:spacing w:after="0"/>
        <w:jc w:val="both"/>
        <w:rPr>
          <w:rFonts w:ascii="Arial Nova Light" w:hAnsi="Arial Nova Light"/>
        </w:rPr>
      </w:pPr>
      <w:r w:rsidRPr="00A919C3">
        <w:rPr>
          <w:rFonts w:ascii="Arial Nova Light" w:hAnsi="Arial Nova Light"/>
        </w:rPr>
        <w:t xml:space="preserve">Центральне місце відводиться формулюванню основного психічного конфлікту. Психічне розуміється як дія різноспрямованих несвідомих сил, що призводить до побудови компромісного утворення, яке й підлягає нашому науковому дослідженню за допомогою наших когнітивних та емоційних здібностей і специфічного психоаналітичного інструментарію. </w:t>
      </w:r>
    </w:p>
    <w:p w14:paraId="786D2465" w14:textId="6CFE6221" w:rsidR="00294C64" w:rsidRPr="00A919C3" w:rsidRDefault="00294C64" w:rsidP="00A919C3">
      <w:pPr>
        <w:spacing w:after="0"/>
        <w:jc w:val="both"/>
        <w:rPr>
          <w:rFonts w:ascii="Arial Nova Light" w:hAnsi="Arial Nova Light"/>
        </w:rPr>
      </w:pPr>
      <w:r w:rsidRPr="00A919C3">
        <w:rPr>
          <w:rFonts w:ascii="Arial Nova Light" w:hAnsi="Arial Nova Light"/>
        </w:rPr>
        <w:t xml:space="preserve">Теорія потягів та его-психологічний підхід — це один із основних напрямків психоаналітичної думки. Більшість сучасних психоаналітиків свідомо є еклектичними у своїх теоретичних і практичних виборах, що часто створює у початківців хаос і великі труднощі в систематизації своїх концептуалізацій. Автори пропонують обмежитися практичною, але досить широкою палітрою формулювань теорії потягів. При цьому цілком прийнятним є включення міркувань та використання термінів з інших теоретичних кластерів. Однак основна лінія залишається відведеною формулюванню через визначення основного конфлікту. Такий вихід із ситуації розгубленість перед великою кількістю концепцій, теорій, підходів і поглядів, коли, як пише П. </w:t>
      </w:r>
      <w:proofErr w:type="spellStart"/>
      <w:r w:rsidRPr="00A919C3">
        <w:rPr>
          <w:rFonts w:ascii="Arial Nova Light" w:hAnsi="Arial Nova Light"/>
        </w:rPr>
        <w:t>Фонагі</w:t>
      </w:r>
      <w:proofErr w:type="spellEnd"/>
      <w:r w:rsidRPr="00A919C3">
        <w:rPr>
          <w:rFonts w:ascii="Arial Nova Light" w:hAnsi="Arial Nova Light"/>
        </w:rPr>
        <w:t xml:space="preserve"> (2006), «ми маємо більше психоаналітичних теорій, ніж нам потрібно», видається проявом розсудливості та розумової дисципліни. Водночас важливою залишається вимога відкритості та чесності в психоаналітичному дослідженні, коли факти не повинні підганятися під теорію, якою б улюбленою вона не була. </w:t>
      </w:r>
    </w:p>
    <w:p w14:paraId="0E1A2E21" w14:textId="77777777" w:rsidR="00294C64" w:rsidRPr="00A919C3" w:rsidRDefault="00294C64" w:rsidP="00A919C3">
      <w:pPr>
        <w:spacing w:after="0"/>
        <w:jc w:val="both"/>
        <w:rPr>
          <w:rFonts w:ascii="Arial Nova Light" w:hAnsi="Arial Nova Light"/>
        </w:rPr>
      </w:pPr>
      <w:r w:rsidRPr="00A919C3">
        <w:rPr>
          <w:rFonts w:ascii="Arial Nova Light" w:hAnsi="Arial Nova Light"/>
        </w:rPr>
        <w:t xml:space="preserve">Типи потягів у їхньому клінічному прояві наочно й  повно описані та  чудово систематизовані в додатках, як це </w:t>
      </w:r>
      <w:proofErr w:type="spellStart"/>
      <w:r w:rsidRPr="00A919C3">
        <w:rPr>
          <w:rFonts w:ascii="Arial Nova Light" w:hAnsi="Arial Nova Light"/>
        </w:rPr>
        <w:t>рідко</w:t>
      </w:r>
      <w:proofErr w:type="spellEnd"/>
      <w:r w:rsidRPr="00A919C3">
        <w:rPr>
          <w:rFonts w:ascii="Arial Nova Light" w:hAnsi="Arial Nova Light"/>
        </w:rPr>
        <w:t xml:space="preserve"> де можна зустріти.  Чіткий, практичний, навіть шкільний, у найкращому сенсі цього слова, опис і систематизація основних конфліктів подані в посібнику так, що залишається лише застосувати наявний клінічний матеріал до цих шаблонів, і формулювання </w:t>
      </w:r>
      <w:proofErr w:type="spellStart"/>
      <w:r w:rsidRPr="00A919C3">
        <w:rPr>
          <w:rFonts w:ascii="Arial Nova Light" w:hAnsi="Arial Nova Light"/>
        </w:rPr>
        <w:t>психодинаміки</w:t>
      </w:r>
      <w:proofErr w:type="spellEnd"/>
      <w:r w:rsidRPr="00A919C3">
        <w:rPr>
          <w:rFonts w:ascii="Arial Nova Light" w:hAnsi="Arial Nova Light"/>
        </w:rPr>
        <w:t xml:space="preserve"> стає цілком визначеним.</w:t>
      </w:r>
    </w:p>
    <w:p w14:paraId="4EF51D01" w14:textId="77777777" w:rsidR="00294C64" w:rsidRPr="00A919C3" w:rsidRDefault="00294C64" w:rsidP="00A919C3">
      <w:pPr>
        <w:spacing w:after="0"/>
        <w:jc w:val="both"/>
        <w:rPr>
          <w:rFonts w:ascii="Arial Nova Light" w:hAnsi="Arial Nova Light"/>
        </w:rPr>
      </w:pPr>
      <w:r w:rsidRPr="00A919C3">
        <w:rPr>
          <w:rFonts w:ascii="Arial Nova Light" w:hAnsi="Arial Nova Light"/>
        </w:rPr>
        <w:t xml:space="preserve">Чи свідчить це про спрощення та примітивізацію психоаналітичного бачення випадку? Аж ніяк. Якщо просто заглибитися в концентровані й ємні формулювання, то перед нами відкриється світ </w:t>
      </w:r>
      <w:proofErr w:type="spellStart"/>
      <w:r w:rsidRPr="00A919C3">
        <w:rPr>
          <w:rFonts w:ascii="Arial Nova Light" w:hAnsi="Arial Nova Light"/>
        </w:rPr>
        <w:t>психодинаміки</w:t>
      </w:r>
      <w:proofErr w:type="spellEnd"/>
      <w:r w:rsidRPr="00A919C3">
        <w:rPr>
          <w:rFonts w:ascii="Arial Nova Light" w:hAnsi="Arial Nova Light"/>
        </w:rPr>
        <w:t xml:space="preserve"> конкретного випадку, що </w:t>
      </w:r>
      <w:proofErr w:type="spellStart"/>
      <w:r w:rsidRPr="00A919C3">
        <w:rPr>
          <w:rFonts w:ascii="Arial Nova Light" w:hAnsi="Arial Nova Light"/>
        </w:rPr>
        <w:t>самопоглиблюється</w:t>
      </w:r>
      <w:proofErr w:type="spellEnd"/>
      <w:r w:rsidRPr="00A919C3">
        <w:rPr>
          <w:rFonts w:ascii="Arial Nova Light" w:hAnsi="Arial Nova Light"/>
        </w:rPr>
        <w:t xml:space="preserve">. Ми можемо спостерігати цей глибокий і тонкий процес психоаналітичного розуміння в клінічних прикладах, наведених авторами. Деякі приклади та описи досить короткі й прості, інші, як, наприклад, опис </w:t>
      </w:r>
      <w:proofErr w:type="spellStart"/>
      <w:r w:rsidRPr="00A919C3">
        <w:rPr>
          <w:rFonts w:ascii="Arial Nova Light" w:hAnsi="Arial Nova Light"/>
        </w:rPr>
        <w:t>психодинаміки</w:t>
      </w:r>
      <w:proofErr w:type="spellEnd"/>
      <w:r w:rsidRPr="00A919C3">
        <w:rPr>
          <w:rFonts w:ascii="Arial Nova Light" w:hAnsi="Arial Nova Light"/>
        </w:rPr>
        <w:t xml:space="preserve"> сну або прямої мови пацієнта, — досить складні. Тобто запропоновані авторами шаблони не обмежують поглиблення психоаналітичної думки, а можуть сприяти посиленню такого поглиблення та збагаченню нашого розуміння пацієнта. </w:t>
      </w:r>
    </w:p>
    <w:p w14:paraId="4E193BD0" w14:textId="2C668130" w:rsidR="00174AEF" w:rsidRPr="00A919C3" w:rsidRDefault="00294C64" w:rsidP="00A919C3">
      <w:pPr>
        <w:spacing w:after="0"/>
        <w:jc w:val="both"/>
        <w:rPr>
          <w:rFonts w:ascii="Arial Nova Light" w:hAnsi="Arial Nova Light"/>
        </w:rPr>
      </w:pPr>
      <w:r w:rsidRPr="00A919C3">
        <w:rPr>
          <w:rFonts w:ascii="Arial Nova Light" w:hAnsi="Arial Nova Light"/>
        </w:rPr>
        <w:t xml:space="preserve">Особливістю методичного посібника є надзвичайно уважний підхід до індикації психоаналітичного випадку. Індикація — визначення прогностичних перспектив і реальних можливостей, показань та обґрунтованих сподівань — дуже важливе поняття, </w:t>
      </w:r>
      <w:r w:rsidRPr="00A919C3">
        <w:rPr>
          <w:rFonts w:ascii="Arial Nova Light" w:hAnsi="Arial Nova Light"/>
        </w:rPr>
        <w:lastRenderedPageBreak/>
        <w:t xml:space="preserve">принаймні у німецькомовному психоаналітичному світі. І це визначається не лише тим, що медичні страхові фонди часто оплачують психоаналітичну психотерапію і, відповідно, зацікавлені в з’ясуванні того, чи обґрунтовані витрати та чи буде конкретна користь для пацієнта. Індикація важлива для самого психотерапевта, оскільки надає ясність і впевненість у тому, що він знає, що робить. Маючи хорошу індикацію, він може сміливо діяти й перевіряти себе в процесі роботи, чи рухається він у правильному напрямку. Методичний посібник пропонує нескладну процедуру маркування, яка допомагає простими словами обґрунтувати для гіпотетичного </w:t>
      </w:r>
      <w:proofErr w:type="spellStart"/>
      <w:r w:rsidRPr="00A919C3">
        <w:rPr>
          <w:rFonts w:ascii="Arial Nova Light" w:hAnsi="Arial Nova Light"/>
        </w:rPr>
        <w:t>перевіряючого</w:t>
      </w:r>
      <w:proofErr w:type="spellEnd"/>
      <w:r w:rsidRPr="00A919C3">
        <w:rPr>
          <w:rFonts w:ascii="Arial Nova Light" w:hAnsi="Arial Nova Light"/>
        </w:rPr>
        <w:t xml:space="preserve"> відповідь і пояснення йому терапевтичного шляху.</w:t>
      </w:r>
    </w:p>
    <w:p w14:paraId="1082F00A" w14:textId="77777777" w:rsidR="00294C64" w:rsidRPr="00A919C3" w:rsidRDefault="00294C64" w:rsidP="00A919C3">
      <w:pPr>
        <w:jc w:val="both"/>
        <w:rPr>
          <w:rFonts w:ascii="Arial Nova Light" w:hAnsi="Arial Nova Light"/>
        </w:rPr>
      </w:pPr>
      <w:r w:rsidRPr="00A919C3">
        <w:rPr>
          <w:rFonts w:ascii="Arial Nova Light" w:hAnsi="Arial Nova Light"/>
        </w:rPr>
        <w:t>Як користуватися посібником? Нам здається доцільним робити це так, ніби збираєте конструктор «</w:t>
      </w:r>
      <w:proofErr w:type="spellStart"/>
      <w:r w:rsidRPr="00A919C3">
        <w:rPr>
          <w:rFonts w:ascii="Arial Nova Light" w:hAnsi="Arial Nova Light"/>
        </w:rPr>
        <w:t>Лего</w:t>
      </w:r>
      <w:proofErr w:type="spellEnd"/>
      <w:r w:rsidRPr="00A919C3">
        <w:rPr>
          <w:rFonts w:ascii="Arial Nova Light" w:hAnsi="Arial Nova Light"/>
        </w:rPr>
        <w:t>». Відповідаючи на запитання методичного посібника, потрібно заповнити матеріалом кожен розділ, кожен блок. Надалі ви зможете використати деякі відомості, а деякі виявляться зайвими, оскільки у вас буде багато «будівельного матеріалу». Створюючи цілісну розповідь, тобто вибудовуючи оповідь про себе, пацієнта та терапію, слід поєднувати деталі так, щоб досягти узгодженості, аби текст, що виходить, був не лише медичною історією, а й новелою, здатною передати читачам враження та почуття від подій, що відбувалися в цій історії. Коли основа вашого опису буде зведена, настане складний момент скорочень. Потрібно буде скоротити текст до необхідного обсягу, не зачіпаючи несучі конструкції вашого твору та жертвуючи другорядними або несуттєвими деталями, якими б захоплюючими вони не здавалися. Дуже корисними є консультації з колегами по навчанню та супервізорами, а також отримання від них порад і рекомендацій. Описи випадків часто значно покращуються завдяки таким обговоренням.</w:t>
      </w:r>
    </w:p>
    <w:p w14:paraId="0A3F6583" w14:textId="77777777" w:rsidR="00294C64" w:rsidRPr="00A919C3" w:rsidRDefault="00294C64" w:rsidP="00A919C3">
      <w:pPr>
        <w:spacing w:after="0"/>
        <w:jc w:val="both"/>
        <w:rPr>
          <w:rFonts w:ascii="Arial Nova Light" w:hAnsi="Arial Nova Light"/>
        </w:rPr>
      </w:pPr>
      <w:r w:rsidRPr="00A919C3">
        <w:rPr>
          <w:rFonts w:ascii="Arial Nova Light" w:hAnsi="Arial Nova Light"/>
        </w:rPr>
        <w:t>Слід пам’ятати, що написання звіту про контрольні випадки — це не лише найважливіший етап у становленні психоаналітичної професійної ідентичності, а й навички та вміння, які становитимуть важливу частину подальшого життя в психоаналітичній спільноті й будуть необхідні вам тоді, коли ви станете викладацьким складом спільноти.</w:t>
      </w:r>
    </w:p>
    <w:p w14:paraId="0CC3DB06" w14:textId="77777777" w:rsidR="00A919C3" w:rsidRPr="00A919C3" w:rsidRDefault="00294C64" w:rsidP="00A919C3">
      <w:pPr>
        <w:spacing w:after="0"/>
        <w:jc w:val="both"/>
        <w:rPr>
          <w:rFonts w:ascii="Arial Nova Light" w:hAnsi="Arial Nova Light"/>
        </w:rPr>
      </w:pPr>
      <w:r w:rsidRPr="00A919C3">
        <w:rPr>
          <w:rFonts w:ascii="Arial Nova Light" w:hAnsi="Arial Nova Light"/>
        </w:rPr>
        <w:t xml:space="preserve">Ми підсумуємо цитатою з </w:t>
      </w:r>
      <w:proofErr w:type="spellStart"/>
      <w:r w:rsidRPr="00A919C3">
        <w:rPr>
          <w:rFonts w:ascii="Arial Nova Light" w:hAnsi="Arial Nova Light"/>
        </w:rPr>
        <w:t>Brockmann</w:t>
      </w:r>
      <w:proofErr w:type="spellEnd"/>
      <w:r w:rsidRPr="00A919C3">
        <w:rPr>
          <w:rFonts w:ascii="Arial Nova Light" w:hAnsi="Arial Nova Light"/>
        </w:rPr>
        <w:t xml:space="preserve"> </w:t>
      </w:r>
      <w:proofErr w:type="spellStart"/>
      <w:r w:rsidRPr="00A919C3">
        <w:rPr>
          <w:rFonts w:ascii="Arial Nova Light" w:hAnsi="Arial Nova Light"/>
        </w:rPr>
        <w:t>und</w:t>
      </w:r>
      <w:proofErr w:type="spellEnd"/>
      <w:r w:rsidRPr="00A919C3">
        <w:rPr>
          <w:rFonts w:ascii="Arial Nova Light" w:hAnsi="Arial Nova Light"/>
        </w:rPr>
        <w:t xml:space="preserve"> </w:t>
      </w:r>
      <w:proofErr w:type="spellStart"/>
      <w:r w:rsidRPr="00A919C3">
        <w:rPr>
          <w:rFonts w:ascii="Arial Nova Light" w:hAnsi="Arial Nova Light"/>
        </w:rPr>
        <w:t>Kirs</w:t>
      </w:r>
      <w:proofErr w:type="spellEnd"/>
      <w:r w:rsidR="00A919C3" w:rsidRPr="00A919C3">
        <w:rPr>
          <w:rFonts w:ascii="Arial Nova Light" w:hAnsi="Arial Nova Light"/>
        </w:rPr>
        <w:t>(2012), що дещо пояснює важливість опису клінічних випадків для всіх нас.</w:t>
      </w:r>
    </w:p>
    <w:p w14:paraId="50B62E46" w14:textId="77777777" w:rsidR="00A919C3" w:rsidRPr="00A919C3" w:rsidRDefault="00A919C3" w:rsidP="00A919C3">
      <w:pPr>
        <w:spacing w:after="0"/>
        <w:jc w:val="both"/>
        <w:rPr>
          <w:rFonts w:ascii="Arial Nova Light" w:hAnsi="Arial Nova Light"/>
        </w:rPr>
      </w:pPr>
      <w:r w:rsidRPr="00A919C3">
        <w:rPr>
          <w:rFonts w:ascii="Arial Nova Light" w:hAnsi="Arial Nova Light"/>
        </w:rPr>
        <w:t xml:space="preserve">«Специфічна цінність історії хвороби у формі новели полягає в її комунікативній структурі чи змісті, які стимулюють </w:t>
      </w:r>
      <w:proofErr w:type="spellStart"/>
      <w:r w:rsidRPr="00A919C3">
        <w:rPr>
          <w:rFonts w:ascii="Arial Nova Light" w:hAnsi="Arial Nova Light"/>
        </w:rPr>
        <w:t>інтерпретативну</w:t>
      </w:r>
      <w:proofErr w:type="spellEnd"/>
      <w:r w:rsidRPr="00A919C3">
        <w:rPr>
          <w:rFonts w:ascii="Arial Nova Light" w:hAnsi="Arial Nova Light"/>
        </w:rPr>
        <w:t xml:space="preserve"> єдність психоаналітичної спільноти».</w:t>
      </w:r>
    </w:p>
    <w:p w14:paraId="79C43707" w14:textId="77777777" w:rsidR="00A919C3" w:rsidRDefault="00A919C3" w:rsidP="00A919C3">
      <w:pPr>
        <w:jc w:val="both"/>
        <w:rPr>
          <w:rFonts w:ascii="Arial Nova Light" w:hAnsi="Arial Nova Light"/>
        </w:rPr>
      </w:pPr>
    </w:p>
    <w:p w14:paraId="781A1D00" w14:textId="026BB9D1" w:rsidR="00A919C3" w:rsidRPr="00A919C3" w:rsidRDefault="00A919C3" w:rsidP="00A919C3">
      <w:pPr>
        <w:jc w:val="both"/>
        <w:rPr>
          <w:rFonts w:ascii="Arial Nova Light" w:hAnsi="Arial Nova Light"/>
        </w:rPr>
      </w:pPr>
      <w:r w:rsidRPr="00A919C3">
        <w:rPr>
          <w:rFonts w:ascii="Arial Nova Light" w:hAnsi="Arial Nova Light"/>
        </w:rPr>
        <w:t>Що стосується вимог тренінгового комітету УАПП, то ми пропонуємо використовувати різні підходи, не обмежуючи теоретичних поглядів кандидатів. Однак загальна структура та необхідні розділи, описані в обох посібниках, мають бути представлені так, щоб звіт виконував свої функції, про які згадувалося вище. Обсяг звіту має становити від 8 до максимум 14 сторінок, включаючи протокол однієї сесії останнього тимчасового періоду у форматі А4.</w:t>
      </w:r>
    </w:p>
    <w:p w14:paraId="3CA4B85A" w14:textId="1CD78695" w:rsidR="00294C64" w:rsidRPr="00A919C3" w:rsidRDefault="00A919C3" w:rsidP="00A919C3">
      <w:pPr>
        <w:jc w:val="both"/>
        <w:rPr>
          <w:rFonts w:ascii="Arial Nova Light" w:hAnsi="Arial Nova Light"/>
        </w:rPr>
      </w:pPr>
      <w:r w:rsidRPr="00A919C3">
        <w:rPr>
          <w:rFonts w:ascii="Arial Nova Light" w:hAnsi="Arial Nova Light"/>
        </w:rPr>
        <w:t>Голова ТК УАПП Суслов Михайло.</w:t>
      </w:r>
    </w:p>
    <w:sectPr w:rsidR="00294C64" w:rsidRPr="00A919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Nova Light">
    <w:panose1 w:val="020B0304020202020204"/>
    <w:charset w:val="00"/>
    <w:family w:val="swiss"/>
    <w:pitch w:val="variable"/>
    <w:sig w:usb0="0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AEF"/>
    <w:rsid w:val="00174AEF"/>
    <w:rsid w:val="00294C64"/>
    <w:rsid w:val="003B31ED"/>
    <w:rsid w:val="00456953"/>
    <w:rsid w:val="008B367E"/>
    <w:rsid w:val="00A919C3"/>
    <w:rsid w:val="00AB633C"/>
    <w:rsid w:val="00B84A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E8FE7"/>
  <w15:chartTrackingRefBased/>
  <w15:docId w15:val="{138FD5D9-E1EF-448D-A3C5-83E2A78D5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74A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74A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74AE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74AE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74AE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74AE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74AE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74AE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74AE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4AE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74AE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74AE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74AE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74AE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74AE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74AEF"/>
    <w:rPr>
      <w:rFonts w:eastAsiaTheme="majorEastAsia" w:cstheme="majorBidi"/>
      <w:color w:val="595959" w:themeColor="text1" w:themeTint="A6"/>
    </w:rPr>
  </w:style>
  <w:style w:type="character" w:customStyle="1" w:styleId="80">
    <w:name w:val="Заголовок 8 Знак"/>
    <w:basedOn w:val="a0"/>
    <w:link w:val="8"/>
    <w:uiPriority w:val="9"/>
    <w:semiHidden/>
    <w:rsid w:val="00174AE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74AEF"/>
    <w:rPr>
      <w:rFonts w:eastAsiaTheme="majorEastAsia" w:cstheme="majorBidi"/>
      <w:color w:val="272727" w:themeColor="text1" w:themeTint="D8"/>
    </w:rPr>
  </w:style>
  <w:style w:type="paragraph" w:styleId="a3">
    <w:name w:val="Title"/>
    <w:basedOn w:val="a"/>
    <w:next w:val="a"/>
    <w:link w:val="a4"/>
    <w:uiPriority w:val="10"/>
    <w:qFormat/>
    <w:rsid w:val="00174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74AE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4AE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74AE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74AEF"/>
    <w:pPr>
      <w:spacing w:before="160"/>
      <w:jc w:val="center"/>
    </w:pPr>
    <w:rPr>
      <w:i/>
      <w:iCs/>
      <w:color w:val="404040" w:themeColor="text1" w:themeTint="BF"/>
    </w:rPr>
  </w:style>
  <w:style w:type="character" w:customStyle="1" w:styleId="22">
    <w:name w:val="Цитата 2 Знак"/>
    <w:basedOn w:val="a0"/>
    <w:link w:val="21"/>
    <w:uiPriority w:val="29"/>
    <w:rsid w:val="00174AEF"/>
    <w:rPr>
      <w:i/>
      <w:iCs/>
      <w:color w:val="404040" w:themeColor="text1" w:themeTint="BF"/>
    </w:rPr>
  </w:style>
  <w:style w:type="paragraph" w:styleId="a7">
    <w:name w:val="List Paragraph"/>
    <w:basedOn w:val="a"/>
    <w:uiPriority w:val="34"/>
    <w:qFormat/>
    <w:rsid w:val="00174AEF"/>
    <w:pPr>
      <w:ind w:left="720"/>
      <w:contextualSpacing/>
    </w:pPr>
  </w:style>
  <w:style w:type="character" w:styleId="a8">
    <w:name w:val="Intense Emphasis"/>
    <w:basedOn w:val="a0"/>
    <w:uiPriority w:val="21"/>
    <w:qFormat/>
    <w:rsid w:val="00174AEF"/>
    <w:rPr>
      <w:i/>
      <w:iCs/>
      <w:color w:val="0F4761" w:themeColor="accent1" w:themeShade="BF"/>
    </w:rPr>
  </w:style>
  <w:style w:type="paragraph" w:styleId="a9">
    <w:name w:val="Intense Quote"/>
    <w:basedOn w:val="a"/>
    <w:next w:val="a"/>
    <w:link w:val="aa"/>
    <w:uiPriority w:val="30"/>
    <w:qFormat/>
    <w:rsid w:val="00174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74AEF"/>
    <w:rPr>
      <w:i/>
      <w:iCs/>
      <w:color w:val="0F4761" w:themeColor="accent1" w:themeShade="BF"/>
    </w:rPr>
  </w:style>
  <w:style w:type="character" w:styleId="ab">
    <w:name w:val="Intense Reference"/>
    <w:basedOn w:val="a0"/>
    <w:uiPriority w:val="32"/>
    <w:qFormat/>
    <w:rsid w:val="00174A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1278</Words>
  <Characters>7291</Characters>
  <Application>Microsoft Office Word</Application>
  <DocSecurity>0</DocSecurity>
  <Lines>60</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Бєлова</dc:creator>
  <cp:keywords/>
  <dc:description/>
  <cp:lastModifiedBy>Microsoft Office User</cp:lastModifiedBy>
  <cp:revision>2</cp:revision>
  <dcterms:created xsi:type="dcterms:W3CDTF">2026-07-08T20:41:00Z</dcterms:created>
  <dcterms:modified xsi:type="dcterms:W3CDTF">2026-07-08T20:41:00Z</dcterms:modified>
</cp:coreProperties>
</file>